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51" w:rsidRDefault="007B46EC" w:rsidP="007B46EC">
      <w:pPr>
        <w:jc w:val="center"/>
        <w:rPr>
          <w:rFonts w:eastAsia="Calibri"/>
          <w:b/>
          <w:sz w:val="18"/>
          <w:szCs w:val="18"/>
          <w:lang w:eastAsia="en-US"/>
        </w:rPr>
      </w:pPr>
      <w:r w:rsidRPr="007B46EC">
        <w:rPr>
          <w:rFonts w:eastAsia="Calibri"/>
          <w:b/>
          <w:sz w:val="18"/>
          <w:szCs w:val="18"/>
          <w:lang w:eastAsia="en-US"/>
        </w:rPr>
        <w:t xml:space="preserve">Assessore Daniele Bernardini </w:t>
      </w:r>
    </w:p>
    <w:p w:rsidR="00FD5ACF" w:rsidRDefault="00474A0F" w:rsidP="007373AC">
      <w:pPr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  <w:r w:rsidRPr="00AB0DCE">
        <w:rPr>
          <w:rFonts w:eastAsia="Calibri"/>
          <w:b/>
          <w:sz w:val="18"/>
          <w:szCs w:val="18"/>
          <w:lang w:eastAsia="en-US"/>
        </w:rPr>
        <w:t xml:space="preserve">OBIETTIVI 2016 </w:t>
      </w:r>
      <w:r w:rsidR="00FD5ACF">
        <w:rPr>
          <w:rFonts w:eastAsia="Calibri"/>
          <w:b/>
          <w:sz w:val="18"/>
          <w:szCs w:val="18"/>
          <w:lang w:eastAsia="en-US"/>
        </w:rPr>
        <w:t>–</w:t>
      </w:r>
      <w:r w:rsidRPr="00AB0DCE">
        <w:rPr>
          <w:rFonts w:eastAsia="Calibri"/>
          <w:b/>
          <w:sz w:val="18"/>
          <w:szCs w:val="18"/>
          <w:lang w:eastAsia="en-US"/>
        </w:rPr>
        <w:t> </w:t>
      </w:r>
      <w:r w:rsidR="00FD5ACF">
        <w:rPr>
          <w:rFonts w:eastAsia="Calibri"/>
          <w:b/>
          <w:sz w:val="18"/>
          <w:szCs w:val="18"/>
          <w:lang w:eastAsia="en-US"/>
        </w:rPr>
        <w:t>UNITA’</w:t>
      </w:r>
      <w:r w:rsidRPr="00AB0DCE">
        <w:rPr>
          <w:rFonts w:eastAsia="Calibri"/>
          <w:b/>
          <w:sz w:val="18"/>
          <w:szCs w:val="18"/>
          <w:lang w:eastAsia="en-US"/>
        </w:rPr>
        <w:t> </w:t>
      </w:r>
      <w:r w:rsidR="00FD5ACF">
        <w:rPr>
          <w:rFonts w:eastAsia="Calibri"/>
          <w:b/>
          <w:sz w:val="18"/>
          <w:szCs w:val="18"/>
          <w:lang w:eastAsia="en-US"/>
        </w:rPr>
        <w:t>ORGANIZZATIVA</w:t>
      </w:r>
      <w:r w:rsidR="00771AA4">
        <w:rPr>
          <w:rFonts w:eastAsia="Calibri"/>
          <w:b/>
          <w:sz w:val="18"/>
          <w:szCs w:val="18"/>
          <w:lang w:eastAsia="en-US"/>
        </w:rPr>
        <w:t xml:space="preserve"> N</w:t>
      </w:r>
      <w:r w:rsidR="004845A1">
        <w:rPr>
          <w:rFonts w:eastAsia="Calibri"/>
          <w:b/>
          <w:sz w:val="18"/>
          <w:szCs w:val="18"/>
          <w:lang w:eastAsia="en-US"/>
        </w:rPr>
        <w:t>.</w:t>
      </w:r>
      <w:bookmarkStart w:id="0" w:name="_GoBack"/>
      <w:bookmarkEnd w:id="0"/>
      <w:r w:rsidR="00FD5ACF">
        <w:rPr>
          <w:rFonts w:eastAsia="Calibri"/>
          <w:b/>
          <w:sz w:val="18"/>
          <w:szCs w:val="18"/>
          <w:lang w:eastAsia="en-US"/>
        </w:rPr>
        <w:t xml:space="preserve"> 1:</w:t>
      </w:r>
    </w:p>
    <w:p w:rsidR="00474A0F" w:rsidRDefault="007373AC" w:rsidP="007373AC">
      <w:pPr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  <w:r w:rsidRPr="007373AC">
        <w:rPr>
          <w:rFonts w:eastAsia="Calibri"/>
          <w:b/>
          <w:sz w:val="18"/>
          <w:szCs w:val="18"/>
          <w:lang w:eastAsia="en-US"/>
        </w:rPr>
        <w:t>AFFARI GENERALI - RISORSE UMANE E</w:t>
      </w:r>
      <w:r>
        <w:rPr>
          <w:rFonts w:eastAsia="Calibri"/>
          <w:b/>
          <w:sz w:val="18"/>
          <w:szCs w:val="18"/>
          <w:lang w:eastAsia="en-US"/>
        </w:rPr>
        <w:t xml:space="preserve"> </w:t>
      </w:r>
      <w:r w:rsidRPr="007373AC">
        <w:rPr>
          <w:rFonts w:eastAsia="Calibri"/>
          <w:b/>
          <w:sz w:val="18"/>
          <w:szCs w:val="18"/>
          <w:lang w:eastAsia="en-US"/>
        </w:rPr>
        <w:t>INFORMATICHE</w:t>
      </w:r>
    </w:p>
    <w:p w:rsidR="00A73B93" w:rsidRPr="00AB0DCE" w:rsidRDefault="00A73B93" w:rsidP="00AB0DCE">
      <w:pPr>
        <w:suppressAutoHyphens/>
        <w:autoSpaceDN w:val="0"/>
        <w:jc w:val="center"/>
        <w:textAlignment w:val="baseline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Dott. Ivana Vignoli</w:t>
      </w:r>
    </w:p>
    <w:p w:rsidR="00474A0F" w:rsidRDefault="00474A0F" w:rsidP="004D36E2">
      <w:pPr>
        <w:jc w:val="both"/>
      </w:pPr>
    </w:p>
    <w:tbl>
      <w:tblPr>
        <w:tblW w:w="14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"/>
        <w:gridCol w:w="896"/>
        <w:gridCol w:w="4354"/>
        <w:gridCol w:w="1701"/>
        <w:gridCol w:w="3685"/>
        <w:gridCol w:w="3686"/>
      </w:tblGrid>
      <w:tr w:rsidR="002135FA" w:rsidTr="002135FA">
        <w:trPr>
          <w:trHeight w:val="66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5FA" w:rsidRDefault="002135F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5FA" w:rsidRDefault="002135F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peso obiettivo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5FA" w:rsidRDefault="002135F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5FA" w:rsidRDefault="002135F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stato di attuazione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5FA" w:rsidRDefault="002135F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indicatori risultato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5FA" w:rsidRDefault="002135FA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note</w:t>
            </w:r>
          </w:p>
        </w:tc>
      </w:tr>
      <w:tr w:rsidR="002135FA" w:rsidTr="002135FA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5FA" w:rsidRDefault="002135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135FA" w:rsidRDefault="002135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2135FA" w:rsidRDefault="002135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5FA" w:rsidRDefault="002135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135FA" w:rsidRDefault="002135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135FA" w:rsidRDefault="002135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135FA" w:rsidRDefault="002135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135FA" w:rsidRDefault="002135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135FA" w:rsidRDefault="002135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5FA" w:rsidRDefault="00943F5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</w:t>
            </w:r>
            <w:r w:rsidR="00453575">
              <w:rPr>
                <w:sz w:val="18"/>
                <w:szCs w:val="18"/>
                <w:lang w:eastAsia="en-US"/>
              </w:rPr>
              <w:t>redisposizione e redazione del regolamento per i provvedimenti disciplinari con aggiornamento del regolamento del personale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5FA" w:rsidRDefault="00943F5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entro 09/2016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5FA" w:rsidRDefault="00943F50" w:rsidP="00943F5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conclusione amministrativa con proposta deliberativa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5FA" w:rsidRDefault="002135FA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  <w:p w:rsidR="002135FA" w:rsidRDefault="002135FA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2135FA" w:rsidTr="002135FA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5FA" w:rsidRDefault="002135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5FA" w:rsidRDefault="002135FA">
            <w:pPr>
              <w:spacing w:line="276" w:lineRule="auto"/>
              <w:jc w:val="center"/>
              <w:rPr>
                <w:lang w:eastAsia="en-US"/>
              </w:rPr>
            </w:pPr>
          </w:p>
          <w:p w:rsidR="002135FA" w:rsidRDefault="002135FA">
            <w:pPr>
              <w:spacing w:line="276" w:lineRule="auto"/>
              <w:jc w:val="center"/>
              <w:rPr>
                <w:lang w:eastAsia="en-US"/>
              </w:rPr>
            </w:pPr>
          </w:p>
          <w:p w:rsidR="002135FA" w:rsidRDefault="002135FA">
            <w:pPr>
              <w:spacing w:line="276" w:lineRule="auto"/>
              <w:jc w:val="center"/>
              <w:rPr>
                <w:lang w:eastAsia="en-US"/>
              </w:rPr>
            </w:pPr>
          </w:p>
          <w:p w:rsidR="002135FA" w:rsidRDefault="002135FA">
            <w:pPr>
              <w:spacing w:line="276" w:lineRule="auto"/>
              <w:jc w:val="center"/>
              <w:rPr>
                <w:lang w:eastAsia="en-US"/>
              </w:rPr>
            </w:pPr>
          </w:p>
          <w:p w:rsidR="002135FA" w:rsidRDefault="002135FA">
            <w:pPr>
              <w:spacing w:line="276" w:lineRule="auto"/>
              <w:jc w:val="center"/>
              <w:rPr>
                <w:lang w:eastAsia="en-US"/>
              </w:rPr>
            </w:pPr>
          </w:p>
          <w:p w:rsidR="002135FA" w:rsidRDefault="002135FA">
            <w:pPr>
              <w:spacing w:line="276" w:lineRule="auto"/>
              <w:jc w:val="center"/>
              <w:rPr>
                <w:lang w:eastAsia="en-US"/>
              </w:rPr>
            </w:pPr>
          </w:p>
          <w:p w:rsidR="002135FA" w:rsidRDefault="002135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5FA" w:rsidRDefault="00943F50" w:rsidP="00943F5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</w:t>
            </w:r>
            <w:r w:rsidR="00453575">
              <w:rPr>
                <w:sz w:val="18"/>
                <w:szCs w:val="18"/>
                <w:lang w:eastAsia="en-US"/>
              </w:rPr>
              <w:t xml:space="preserve">redisposizione del </w:t>
            </w:r>
            <w:proofErr w:type="spellStart"/>
            <w:r w:rsidR="00453575">
              <w:rPr>
                <w:sz w:val="18"/>
                <w:szCs w:val="18"/>
                <w:lang w:eastAsia="en-US"/>
              </w:rPr>
              <w:t>funzionigramma</w:t>
            </w:r>
            <w:proofErr w:type="spellEnd"/>
            <w:r w:rsidR="00453575">
              <w:rPr>
                <w:sz w:val="18"/>
                <w:szCs w:val="18"/>
                <w:lang w:eastAsia="en-US"/>
              </w:rPr>
              <w:t xml:space="preserve"> comunale e catalogazione dei procedimenti di pertinenza </w:t>
            </w:r>
            <w:r>
              <w:rPr>
                <w:sz w:val="18"/>
                <w:szCs w:val="18"/>
                <w:lang w:eastAsia="en-US"/>
              </w:rPr>
              <w:t xml:space="preserve">   </w:t>
            </w:r>
            <w:r w:rsidR="00453575">
              <w:rPr>
                <w:sz w:val="18"/>
                <w:szCs w:val="18"/>
                <w:lang w:eastAsia="en-US"/>
              </w:rPr>
              <w:t>ai fini del piano anticorruzione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5FA" w:rsidRDefault="00943F5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entro 10/2016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5FA" w:rsidRDefault="00943F5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43F50">
              <w:rPr>
                <w:sz w:val="18"/>
                <w:szCs w:val="18"/>
                <w:lang w:eastAsia="en-US"/>
              </w:rPr>
              <w:t>conclusione amministrativa con proposta deliberativa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5FA" w:rsidRDefault="002135FA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2135FA" w:rsidTr="002135FA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5FA" w:rsidRDefault="002135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5FA" w:rsidRDefault="002135FA">
            <w:pPr>
              <w:spacing w:line="276" w:lineRule="auto"/>
              <w:jc w:val="center"/>
              <w:rPr>
                <w:lang w:eastAsia="en-US"/>
              </w:rPr>
            </w:pPr>
          </w:p>
          <w:p w:rsidR="002135FA" w:rsidRDefault="002135FA">
            <w:pPr>
              <w:spacing w:line="276" w:lineRule="auto"/>
              <w:jc w:val="center"/>
              <w:rPr>
                <w:lang w:eastAsia="en-US"/>
              </w:rPr>
            </w:pPr>
          </w:p>
          <w:p w:rsidR="002135FA" w:rsidRDefault="002135FA">
            <w:pPr>
              <w:spacing w:line="276" w:lineRule="auto"/>
              <w:jc w:val="center"/>
              <w:rPr>
                <w:lang w:eastAsia="en-US"/>
              </w:rPr>
            </w:pPr>
          </w:p>
          <w:p w:rsidR="002135FA" w:rsidRDefault="002135FA">
            <w:pPr>
              <w:spacing w:line="276" w:lineRule="auto"/>
              <w:jc w:val="center"/>
              <w:rPr>
                <w:lang w:eastAsia="en-US"/>
              </w:rPr>
            </w:pPr>
          </w:p>
          <w:p w:rsidR="002135FA" w:rsidRDefault="002135FA">
            <w:pPr>
              <w:spacing w:line="276" w:lineRule="auto"/>
              <w:jc w:val="center"/>
              <w:rPr>
                <w:lang w:eastAsia="en-US"/>
              </w:rPr>
            </w:pPr>
          </w:p>
          <w:p w:rsidR="002135FA" w:rsidRDefault="002135FA">
            <w:pPr>
              <w:spacing w:line="276" w:lineRule="auto"/>
              <w:jc w:val="center"/>
              <w:rPr>
                <w:lang w:eastAsia="en-US"/>
              </w:rPr>
            </w:pPr>
          </w:p>
          <w:p w:rsidR="002135FA" w:rsidRDefault="002135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F50" w:rsidRPr="00943F50" w:rsidRDefault="00943F50" w:rsidP="00943F5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43F50">
              <w:rPr>
                <w:sz w:val="18"/>
                <w:szCs w:val="18"/>
                <w:lang w:eastAsia="en-US"/>
              </w:rPr>
              <w:t>Aggiornamento dati e monitoraggio obblighi di pubblicazione in “amministrazione trasparente” – con segnalazione delle aree critiche</w:t>
            </w:r>
            <w:r>
              <w:rPr>
                <w:sz w:val="18"/>
                <w:szCs w:val="18"/>
                <w:lang w:eastAsia="en-US"/>
              </w:rPr>
              <w:t xml:space="preserve"> su cui intervenire</w:t>
            </w:r>
          </w:p>
          <w:p w:rsidR="00943F50" w:rsidRPr="00943F50" w:rsidRDefault="00943F50" w:rsidP="00943F5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43F50">
              <w:rPr>
                <w:sz w:val="18"/>
                <w:szCs w:val="18"/>
                <w:lang w:eastAsia="en-US"/>
              </w:rPr>
              <w:t>Pr</w:t>
            </w:r>
            <w:r>
              <w:rPr>
                <w:sz w:val="18"/>
                <w:szCs w:val="18"/>
                <w:lang w:eastAsia="en-US"/>
              </w:rPr>
              <w:t xml:space="preserve">ogetto rilevazione della qualità degli uffici </w:t>
            </w:r>
          </w:p>
          <w:p w:rsidR="002135FA" w:rsidRDefault="00943F50" w:rsidP="00943F5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43F50">
              <w:rPr>
                <w:sz w:val="18"/>
                <w:szCs w:val="18"/>
                <w:lang w:eastAsia="en-US"/>
              </w:rPr>
              <w:t>Implementazione sito comunale per l’accesso a servizi on line</w:t>
            </w:r>
            <w:r>
              <w:rPr>
                <w:sz w:val="18"/>
                <w:szCs w:val="18"/>
                <w:lang w:eastAsia="en-US"/>
              </w:rPr>
              <w:t xml:space="preserve"> con il c</w:t>
            </w:r>
            <w:r w:rsidRPr="00943F50">
              <w:rPr>
                <w:sz w:val="18"/>
                <w:szCs w:val="18"/>
                <w:lang w:eastAsia="en-US"/>
              </w:rPr>
              <w:t>onsegui</w:t>
            </w:r>
            <w:r>
              <w:rPr>
                <w:sz w:val="18"/>
                <w:szCs w:val="18"/>
                <w:lang w:eastAsia="en-US"/>
              </w:rPr>
              <w:t>mento de</w:t>
            </w:r>
            <w:r w:rsidRPr="00943F50">
              <w:rPr>
                <w:sz w:val="18"/>
                <w:szCs w:val="18"/>
                <w:lang w:eastAsia="en-US"/>
              </w:rPr>
              <w:t>gli obiettivi prefissati nel program</w:t>
            </w:r>
            <w:r>
              <w:rPr>
                <w:sz w:val="18"/>
                <w:szCs w:val="18"/>
                <w:lang w:eastAsia="en-US"/>
              </w:rPr>
              <w:t xml:space="preserve">ma triennale della trasparenza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5FA" w:rsidRDefault="00943F5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entro 8/2016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5FA" w:rsidRDefault="00943F50" w:rsidP="00943F5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</w:t>
            </w:r>
            <w:r w:rsidRPr="00943F50">
              <w:rPr>
                <w:sz w:val="18"/>
                <w:szCs w:val="18"/>
                <w:lang w:eastAsia="en-US"/>
              </w:rPr>
              <w:t xml:space="preserve">edisposizione atti per la </w:t>
            </w:r>
            <w:proofErr w:type="spellStart"/>
            <w:r w:rsidRPr="00943F50">
              <w:rPr>
                <w:sz w:val="18"/>
                <w:szCs w:val="18"/>
                <w:lang w:eastAsia="en-US"/>
              </w:rPr>
              <w:t>customer</w:t>
            </w:r>
            <w:proofErr w:type="spellEnd"/>
            <w:r w:rsidRPr="00943F50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43F50">
              <w:rPr>
                <w:sz w:val="18"/>
                <w:szCs w:val="18"/>
                <w:lang w:eastAsia="en-US"/>
              </w:rPr>
              <w:t>satisfaction</w:t>
            </w:r>
            <w:proofErr w:type="spellEnd"/>
          </w:p>
          <w:p w:rsidR="00943F50" w:rsidRDefault="00943F50" w:rsidP="00943F5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943F50" w:rsidRDefault="00943F50" w:rsidP="00943F5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43F50">
              <w:rPr>
                <w:sz w:val="18"/>
                <w:szCs w:val="18"/>
                <w:lang w:eastAsia="en-US"/>
              </w:rPr>
              <w:t>aggiornamento regolamenti di pertinenza dell’area con eventualmente con moduli predisposti per la compilazione on line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5FA" w:rsidRDefault="002135FA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2135FA" w:rsidTr="002135FA">
        <w:trPr>
          <w:trHeight w:val="534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5FA" w:rsidRDefault="002135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5FA" w:rsidRDefault="002135FA">
            <w:pPr>
              <w:spacing w:line="276" w:lineRule="auto"/>
              <w:jc w:val="center"/>
              <w:rPr>
                <w:lang w:eastAsia="en-US"/>
              </w:rPr>
            </w:pPr>
          </w:p>
          <w:p w:rsidR="002135FA" w:rsidRDefault="002135FA">
            <w:pPr>
              <w:spacing w:line="276" w:lineRule="auto"/>
              <w:jc w:val="center"/>
              <w:rPr>
                <w:lang w:eastAsia="en-US"/>
              </w:rPr>
            </w:pPr>
          </w:p>
          <w:p w:rsidR="002135FA" w:rsidRDefault="002135FA">
            <w:pPr>
              <w:spacing w:line="276" w:lineRule="auto"/>
              <w:jc w:val="center"/>
              <w:rPr>
                <w:lang w:eastAsia="en-US"/>
              </w:rPr>
            </w:pPr>
          </w:p>
          <w:p w:rsidR="002135FA" w:rsidRDefault="002135FA">
            <w:pPr>
              <w:spacing w:line="276" w:lineRule="auto"/>
              <w:jc w:val="center"/>
              <w:rPr>
                <w:lang w:eastAsia="en-US"/>
              </w:rPr>
            </w:pPr>
          </w:p>
          <w:p w:rsidR="002135FA" w:rsidRDefault="002135FA">
            <w:pPr>
              <w:spacing w:line="276" w:lineRule="auto"/>
              <w:jc w:val="center"/>
              <w:rPr>
                <w:lang w:eastAsia="en-US"/>
              </w:rPr>
            </w:pPr>
          </w:p>
          <w:p w:rsidR="002135FA" w:rsidRDefault="002135FA">
            <w:pPr>
              <w:spacing w:line="276" w:lineRule="auto"/>
              <w:jc w:val="center"/>
              <w:rPr>
                <w:lang w:eastAsia="en-US"/>
              </w:rPr>
            </w:pPr>
          </w:p>
          <w:p w:rsidR="002135FA" w:rsidRDefault="002135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F50" w:rsidRPr="00943F50" w:rsidRDefault="00943F50" w:rsidP="00943F5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43F50">
              <w:rPr>
                <w:sz w:val="18"/>
                <w:szCs w:val="18"/>
                <w:lang w:eastAsia="en-US"/>
              </w:rPr>
              <w:lastRenderedPageBreak/>
              <w:t xml:space="preserve">Cura delle relazioni sindacali e degli adempimenti connessi e conseguenti </w:t>
            </w:r>
            <w:r>
              <w:rPr>
                <w:sz w:val="18"/>
                <w:szCs w:val="18"/>
                <w:lang w:eastAsia="en-US"/>
              </w:rPr>
              <w:t>con p</w:t>
            </w:r>
            <w:r w:rsidRPr="00943F50">
              <w:rPr>
                <w:sz w:val="18"/>
                <w:szCs w:val="18"/>
                <w:lang w:eastAsia="en-US"/>
              </w:rPr>
              <w:t xml:space="preserve">redisposizione delle ipotesi di </w:t>
            </w:r>
            <w:proofErr w:type="spellStart"/>
            <w:r w:rsidRPr="00943F50">
              <w:rPr>
                <w:sz w:val="18"/>
                <w:szCs w:val="18"/>
                <w:lang w:eastAsia="en-US"/>
              </w:rPr>
              <w:t>c.c.d.i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congiunt</w:t>
            </w:r>
            <w:r w:rsidR="00CA6036">
              <w:rPr>
                <w:sz w:val="18"/>
                <w:szCs w:val="18"/>
                <w:lang w:eastAsia="en-US"/>
              </w:rPr>
              <w:t>amente al segretario del comune e a</w:t>
            </w:r>
            <w:r w:rsidRPr="00943F50">
              <w:rPr>
                <w:sz w:val="18"/>
                <w:szCs w:val="18"/>
                <w:lang w:eastAsia="en-US"/>
              </w:rPr>
              <w:t>nalisi e prospettazione del fabbisogno del personale dipendente</w:t>
            </w:r>
            <w:r w:rsidR="00CA6036">
              <w:rPr>
                <w:sz w:val="18"/>
                <w:szCs w:val="18"/>
                <w:lang w:eastAsia="en-US"/>
              </w:rPr>
              <w:t>.</w:t>
            </w:r>
            <w:r w:rsidRPr="00943F50">
              <w:rPr>
                <w:sz w:val="18"/>
                <w:szCs w:val="18"/>
                <w:lang w:eastAsia="en-US"/>
              </w:rPr>
              <w:t xml:space="preserve"> </w:t>
            </w:r>
          </w:p>
          <w:p w:rsidR="002135FA" w:rsidRDefault="002135FA" w:rsidP="00943F5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5FA" w:rsidRDefault="00943F50" w:rsidP="00CA603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entro </w:t>
            </w:r>
            <w:r w:rsidR="00CA6036">
              <w:rPr>
                <w:sz w:val="18"/>
                <w:szCs w:val="18"/>
                <w:lang w:eastAsia="en-US"/>
              </w:rPr>
              <w:t>7</w:t>
            </w:r>
            <w:r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5FA" w:rsidRDefault="00943F50" w:rsidP="00E253F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Poiché la conclusione del contratto di lavoro è rimessa alla congiunta volontà delle parti si chiede la predisposizione degli atti </w:t>
            </w:r>
            <w:r w:rsidR="00E253F2">
              <w:rPr>
                <w:sz w:val="18"/>
                <w:szCs w:val="18"/>
                <w:lang w:eastAsia="en-US"/>
              </w:rPr>
              <w:t xml:space="preserve">necessari per una  migliore valutazione delle politiche del personale sia per il fabbisogno che per l’impatto finanziario. Il documento dovrà essere rimesso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E253F2">
              <w:rPr>
                <w:sz w:val="18"/>
                <w:szCs w:val="18"/>
                <w:lang w:eastAsia="en-US"/>
              </w:rPr>
              <w:t xml:space="preserve">al sindaco e alla giunta per le </w:t>
            </w:r>
            <w:r w:rsidR="00E253F2">
              <w:rPr>
                <w:sz w:val="18"/>
                <w:szCs w:val="18"/>
                <w:lang w:eastAsia="en-US"/>
              </w:rPr>
              <w:lastRenderedPageBreak/>
              <w:t>valutazioni di merito.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5FA" w:rsidRDefault="002135FA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2135FA" w:rsidTr="002135FA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35FA" w:rsidRDefault="002135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5FA" w:rsidRDefault="002135FA">
            <w:pPr>
              <w:spacing w:line="276" w:lineRule="auto"/>
              <w:jc w:val="center"/>
              <w:rPr>
                <w:lang w:eastAsia="en-US"/>
              </w:rPr>
            </w:pPr>
          </w:p>
          <w:p w:rsidR="002135FA" w:rsidRDefault="002135FA">
            <w:pPr>
              <w:spacing w:line="276" w:lineRule="auto"/>
              <w:jc w:val="center"/>
              <w:rPr>
                <w:lang w:eastAsia="en-US"/>
              </w:rPr>
            </w:pPr>
          </w:p>
          <w:p w:rsidR="002135FA" w:rsidRDefault="002135FA">
            <w:pPr>
              <w:spacing w:line="276" w:lineRule="auto"/>
              <w:jc w:val="center"/>
              <w:rPr>
                <w:lang w:eastAsia="en-US"/>
              </w:rPr>
            </w:pPr>
          </w:p>
          <w:p w:rsidR="002135FA" w:rsidRDefault="002135F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5FA" w:rsidRDefault="00943F50" w:rsidP="00943F5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43F50">
              <w:rPr>
                <w:sz w:val="18"/>
                <w:szCs w:val="18"/>
                <w:lang w:eastAsia="en-US"/>
              </w:rPr>
              <w:t>Applicazione del processo di dematerializzazione degli atti</w:t>
            </w:r>
            <w:r>
              <w:rPr>
                <w:sz w:val="18"/>
                <w:szCs w:val="18"/>
                <w:lang w:eastAsia="en-US"/>
              </w:rPr>
              <w:t xml:space="preserve"> con il c</w:t>
            </w:r>
            <w:r w:rsidRPr="00943F50">
              <w:rPr>
                <w:sz w:val="18"/>
                <w:szCs w:val="18"/>
                <w:lang w:eastAsia="en-US"/>
              </w:rPr>
              <w:t>ompleta</w:t>
            </w:r>
            <w:r>
              <w:rPr>
                <w:sz w:val="18"/>
                <w:szCs w:val="18"/>
                <w:lang w:eastAsia="en-US"/>
              </w:rPr>
              <w:t>mento e avvio</w:t>
            </w:r>
            <w:r w:rsidRPr="00943F50">
              <w:rPr>
                <w:sz w:val="18"/>
                <w:szCs w:val="18"/>
                <w:lang w:eastAsia="en-US"/>
              </w:rPr>
              <w:t xml:space="preserve"> operativ</w:t>
            </w:r>
            <w:r>
              <w:rPr>
                <w:sz w:val="18"/>
                <w:szCs w:val="18"/>
                <w:lang w:eastAsia="en-US"/>
              </w:rPr>
              <w:t>o</w:t>
            </w:r>
            <w:r w:rsidRPr="00943F50">
              <w:rPr>
                <w:sz w:val="18"/>
                <w:szCs w:val="18"/>
                <w:lang w:eastAsia="en-US"/>
              </w:rPr>
              <w:t xml:space="preserve"> della conservazione documentale digitale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35FA" w:rsidRDefault="00943F5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entro 7/2016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5FA" w:rsidRDefault="00E253F2" w:rsidP="00E253F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Si deve operare per disporre sia degli strumenti tecnici che regolamentari che disciplinino detta fase. Devesi formare convenzioni, regolamenti e discipline interne per il totale compimento dell’obiettivo.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5FA" w:rsidRDefault="002135FA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CA6036" w:rsidTr="002135FA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36" w:rsidRDefault="00CA60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36" w:rsidRDefault="00CA603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036" w:rsidRPr="00943F50" w:rsidRDefault="00CA6036" w:rsidP="00943F5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attivazione del progetto di rilevazione della qualità degli uffici del comune attraverso questionari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036" w:rsidRDefault="00CA60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entro 11/2016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036" w:rsidRDefault="00CA6036" w:rsidP="00CA603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questionari predisposti, distribuiti e analisi degli stessi con relazione sui risultati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036" w:rsidRDefault="00CA6036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</w:p>
        </w:tc>
      </w:tr>
    </w:tbl>
    <w:p w:rsidR="00AB0DCE" w:rsidRDefault="00AB0DCE" w:rsidP="00AB0DCE"/>
    <w:p w:rsidR="00CE6369" w:rsidRDefault="00CE6369"/>
    <w:sectPr w:rsidR="00CE6369" w:rsidSect="00AB0DCE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0F"/>
    <w:rsid w:val="000001AD"/>
    <w:rsid w:val="00000BA8"/>
    <w:rsid w:val="00000E40"/>
    <w:rsid w:val="000018AC"/>
    <w:rsid w:val="00001A1D"/>
    <w:rsid w:val="00001CC0"/>
    <w:rsid w:val="00005BA7"/>
    <w:rsid w:val="00005F61"/>
    <w:rsid w:val="0001202C"/>
    <w:rsid w:val="0002381B"/>
    <w:rsid w:val="00023829"/>
    <w:rsid w:val="00027E24"/>
    <w:rsid w:val="00030A7E"/>
    <w:rsid w:val="00032457"/>
    <w:rsid w:val="00035CF2"/>
    <w:rsid w:val="00036E0C"/>
    <w:rsid w:val="000401D1"/>
    <w:rsid w:val="00040BFD"/>
    <w:rsid w:val="00042817"/>
    <w:rsid w:val="00050CEC"/>
    <w:rsid w:val="00050F23"/>
    <w:rsid w:val="000512EF"/>
    <w:rsid w:val="000527AE"/>
    <w:rsid w:val="00052BD1"/>
    <w:rsid w:val="0005370E"/>
    <w:rsid w:val="000611FC"/>
    <w:rsid w:val="0006505E"/>
    <w:rsid w:val="00066225"/>
    <w:rsid w:val="00067323"/>
    <w:rsid w:val="0006736D"/>
    <w:rsid w:val="00072C59"/>
    <w:rsid w:val="0007305D"/>
    <w:rsid w:val="00073C03"/>
    <w:rsid w:val="000750C2"/>
    <w:rsid w:val="00080BAE"/>
    <w:rsid w:val="00081BBE"/>
    <w:rsid w:val="00084385"/>
    <w:rsid w:val="00091030"/>
    <w:rsid w:val="00095868"/>
    <w:rsid w:val="00095A93"/>
    <w:rsid w:val="000A35F7"/>
    <w:rsid w:val="000A42EC"/>
    <w:rsid w:val="000A56AC"/>
    <w:rsid w:val="000A7E3D"/>
    <w:rsid w:val="000B1ECB"/>
    <w:rsid w:val="000B20A6"/>
    <w:rsid w:val="000B3DF3"/>
    <w:rsid w:val="000B586F"/>
    <w:rsid w:val="000C13B4"/>
    <w:rsid w:val="000C1782"/>
    <w:rsid w:val="000C2CE7"/>
    <w:rsid w:val="000C402B"/>
    <w:rsid w:val="000C4266"/>
    <w:rsid w:val="000C6E59"/>
    <w:rsid w:val="000D15AB"/>
    <w:rsid w:val="000D17CB"/>
    <w:rsid w:val="000D212D"/>
    <w:rsid w:val="000D51DC"/>
    <w:rsid w:val="000E09D0"/>
    <w:rsid w:val="000E178A"/>
    <w:rsid w:val="000E27EA"/>
    <w:rsid w:val="000E2E7E"/>
    <w:rsid w:val="000E7240"/>
    <w:rsid w:val="000E737C"/>
    <w:rsid w:val="000E7B52"/>
    <w:rsid w:val="000F19C8"/>
    <w:rsid w:val="000F2751"/>
    <w:rsid w:val="000F3545"/>
    <w:rsid w:val="000F4689"/>
    <w:rsid w:val="000F4977"/>
    <w:rsid w:val="000F575C"/>
    <w:rsid w:val="000F5D7D"/>
    <w:rsid w:val="000F7C62"/>
    <w:rsid w:val="0010042D"/>
    <w:rsid w:val="00104F68"/>
    <w:rsid w:val="00106382"/>
    <w:rsid w:val="00111390"/>
    <w:rsid w:val="00113BF7"/>
    <w:rsid w:val="00114961"/>
    <w:rsid w:val="00116D7A"/>
    <w:rsid w:val="00122942"/>
    <w:rsid w:val="001245A5"/>
    <w:rsid w:val="00125369"/>
    <w:rsid w:val="00125B2D"/>
    <w:rsid w:val="00131C3E"/>
    <w:rsid w:val="001340BB"/>
    <w:rsid w:val="00134867"/>
    <w:rsid w:val="0014051B"/>
    <w:rsid w:val="00140F9E"/>
    <w:rsid w:val="00141981"/>
    <w:rsid w:val="00141B46"/>
    <w:rsid w:val="001436A8"/>
    <w:rsid w:val="00143B76"/>
    <w:rsid w:val="0014653C"/>
    <w:rsid w:val="00147847"/>
    <w:rsid w:val="00151E93"/>
    <w:rsid w:val="001559A2"/>
    <w:rsid w:val="00156C87"/>
    <w:rsid w:val="00157625"/>
    <w:rsid w:val="00157671"/>
    <w:rsid w:val="001628FA"/>
    <w:rsid w:val="00162C06"/>
    <w:rsid w:val="00162CB7"/>
    <w:rsid w:val="00163030"/>
    <w:rsid w:val="00164363"/>
    <w:rsid w:val="00164A98"/>
    <w:rsid w:val="00166E08"/>
    <w:rsid w:val="00167BC5"/>
    <w:rsid w:val="00170716"/>
    <w:rsid w:val="00172031"/>
    <w:rsid w:val="001725BE"/>
    <w:rsid w:val="00173C04"/>
    <w:rsid w:val="00173E77"/>
    <w:rsid w:val="00173F66"/>
    <w:rsid w:val="001748E5"/>
    <w:rsid w:val="0017788A"/>
    <w:rsid w:val="00180F03"/>
    <w:rsid w:val="00192DCB"/>
    <w:rsid w:val="00194FC7"/>
    <w:rsid w:val="001961AC"/>
    <w:rsid w:val="001A0D34"/>
    <w:rsid w:val="001A1B30"/>
    <w:rsid w:val="001A240A"/>
    <w:rsid w:val="001A3345"/>
    <w:rsid w:val="001A3A6C"/>
    <w:rsid w:val="001A5584"/>
    <w:rsid w:val="001B1C71"/>
    <w:rsid w:val="001B6EEC"/>
    <w:rsid w:val="001B6F99"/>
    <w:rsid w:val="001C031F"/>
    <w:rsid w:val="001C036F"/>
    <w:rsid w:val="001C0882"/>
    <w:rsid w:val="001C54E0"/>
    <w:rsid w:val="001D4ED1"/>
    <w:rsid w:val="001D79F1"/>
    <w:rsid w:val="001E0635"/>
    <w:rsid w:val="001E3B7E"/>
    <w:rsid w:val="001E6F77"/>
    <w:rsid w:val="001E7FE1"/>
    <w:rsid w:val="001F0842"/>
    <w:rsid w:val="001F0878"/>
    <w:rsid w:val="001F1436"/>
    <w:rsid w:val="001F3696"/>
    <w:rsid w:val="001F61B1"/>
    <w:rsid w:val="001F769F"/>
    <w:rsid w:val="001F7DE2"/>
    <w:rsid w:val="002027F2"/>
    <w:rsid w:val="0020547A"/>
    <w:rsid w:val="002102B8"/>
    <w:rsid w:val="002102F3"/>
    <w:rsid w:val="00212F49"/>
    <w:rsid w:val="002135FA"/>
    <w:rsid w:val="0021603D"/>
    <w:rsid w:val="002167EC"/>
    <w:rsid w:val="00216B8C"/>
    <w:rsid w:val="00217CF3"/>
    <w:rsid w:val="0022106B"/>
    <w:rsid w:val="0022174E"/>
    <w:rsid w:val="00221D1B"/>
    <w:rsid w:val="0022261A"/>
    <w:rsid w:val="00223410"/>
    <w:rsid w:val="002245EE"/>
    <w:rsid w:val="00224D65"/>
    <w:rsid w:val="00227EF8"/>
    <w:rsid w:val="002304E2"/>
    <w:rsid w:val="00231A72"/>
    <w:rsid w:val="00231A87"/>
    <w:rsid w:val="002343F9"/>
    <w:rsid w:val="0023505E"/>
    <w:rsid w:val="002357EC"/>
    <w:rsid w:val="002367FE"/>
    <w:rsid w:val="00236AD3"/>
    <w:rsid w:val="00236C5C"/>
    <w:rsid w:val="00241770"/>
    <w:rsid w:val="00243B9A"/>
    <w:rsid w:val="00245D68"/>
    <w:rsid w:val="00247CB2"/>
    <w:rsid w:val="002515EA"/>
    <w:rsid w:val="00251EF0"/>
    <w:rsid w:val="00253E89"/>
    <w:rsid w:val="00254A6B"/>
    <w:rsid w:val="00254A8F"/>
    <w:rsid w:val="002552C0"/>
    <w:rsid w:val="00256538"/>
    <w:rsid w:val="00260BFA"/>
    <w:rsid w:val="002626DE"/>
    <w:rsid w:val="00264674"/>
    <w:rsid w:val="00266FBE"/>
    <w:rsid w:val="0027342D"/>
    <w:rsid w:val="00273AFE"/>
    <w:rsid w:val="00276017"/>
    <w:rsid w:val="00276C6B"/>
    <w:rsid w:val="0027705C"/>
    <w:rsid w:val="00281677"/>
    <w:rsid w:val="00281833"/>
    <w:rsid w:val="0028313F"/>
    <w:rsid w:val="00283F18"/>
    <w:rsid w:val="002866BB"/>
    <w:rsid w:val="00286A20"/>
    <w:rsid w:val="00286ED9"/>
    <w:rsid w:val="00287950"/>
    <w:rsid w:val="00287BCF"/>
    <w:rsid w:val="00292E02"/>
    <w:rsid w:val="00294460"/>
    <w:rsid w:val="00297B26"/>
    <w:rsid w:val="002A0E2B"/>
    <w:rsid w:val="002A1203"/>
    <w:rsid w:val="002A36E1"/>
    <w:rsid w:val="002A4078"/>
    <w:rsid w:val="002A49A3"/>
    <w:rsid w:val="002A65E7"/>
    <w:rsid w:val="002A6B65"/>
    <w:rsid w:val="002A6FE7"/>
    <w:rsid w:val="002B44EB"/>
    <w:rsid w:val="002B5B11"/>
    <w:rsid w:val="002B6AE3"/>
    <w:rsid w:val="002C28A5"/>
    <w:rsid w:val="002C49C7"/>
    <w:rsid w:val="002C5B5D"/>
    <w:rsid w:val="002D17A9"/>
    <w:rsid w:val="002D26EF"/>
    <w:rsid w:val="002D27A0"/>
    <w:rsid w:val="002D48BD"/>
    <w:rsid w:val="002D60FB"/>
    <w:rsid w:val="002D6E7A"/>
    <w:rsid w:val="002E01C5"/>
    <w:rsid w:val="002E3835"/>
    <w:rsid w:val="002E39E9"/>
    <w:rsid w:val="002E607D"/>
    <w:rsid w:val="002F0283"/>
    <w:rsid w:val="002F02CE"/>
    <w:rsid w:val="002F076D"/>
    <w:rsid w:val="002F2679"/>
    <w:rsid w:val="002F43DE"/>
    <w:rsid w:val="002F457F"/>
    <w:rsid w:val="002F52CD"/>
    <w:rsid w:val="002F5760"/>
    <w:rsid w:val="002F7928"/>
    <w:rsid w:val="00300546"/>
    <w:rsid w:val="003008FA"/>
    <w:rsid w:val="003010E2"/>
    <w:rsid w:val="003017CE"/>
    <w:rsid w:val="00302715"/>
    <w:rsid w:val="00302AC3"/>
    <w:rsid w:val="00304BDB"/>
    <w:rsid w:val="003066BB"/>
    <w:rsid w:val="00306A16"/>
    <w:rsid w:val="00306F7B"/>
    <w:rsid w:val="00320DB5"/>
    <w:rsid w:val="0032255B"/>
    <w:rsid w:val="003240D9"/>
    <w:rsid w:val="00327B2C"/>
    <w:rsid w:val="003302D5"/>
    <w:rsid w:val="00331480"/>
    <w:rsid w:val="00331AF4"/>
    <w:rsid w:val="003321A5"/>
    <w:rsid w:val="00333015"/>
    <w:rsid w:val="0033370F"/>
    <w:rsid w:val="00334364"/>
    <w:rsid w:val="003351A8"/>
    <w:rsid w:val="003374CB"/>
    <w:rsid w:val="00341875"/>
    <w:rsid w:val="00342924"/>
    <w:rsid w:val="0034426B"/>
    <w:rsid w:val="003442DC"/>
    <w:rsid w:val="00346C53"/>
    <w:rsid w:val="003501E0"/>
    <w:rsid w:val="00350470"/>
    <w:rsid w:val="00352055"/>
    <w:rsid w:val="00352B77"/>
    <w:rsid w:val="00353991"/>
    <w:rsid w:val="00354ECD"/>
    <w:rsid w:val="00355498"/>
    <w:rsid w:val="00355BB0"/>
    <w:rsid w:val="00356873"/>
    <w:rsid w:val="00357CCC"/>
    <w:rsid w:val="003618EA"/>
    <w:rsid w:val="00363411"/>
    <w:rsid w:val="003650A4"/>
    <w:rsid w:val="00370C80"/>
    <w:rsid w:val="00371491"/>
    <w:rsid w:val="003808C5"/>
    <w:rsid w:val="00383403"/>
    <w:rsid w:val="00385AAE"/>
    <w:rsid w:val="0038708A"/>
    <w:rsid w:val="00387AE0"/>
    <w:rsid w:val="00395C33"/>
    <w:rsid w:val="0039670E"/>
    <w:rsid w:val="003A2524"/>
    <w:rsid w:val="003A392B"/>
    <w:rsid w:val="003A412A"/>
    <w:rsid w:val="003A5F71"/>
    <w:rsid w:val="003A72B8"/>
    <w:rsid w:val="003B072D"/>
    <w:rsid w:val="003B222A"/>
    <w:rsid w:val="003B6FD8"/>
    <w:rsid w:val="003B7AC4"/>
    <w:rsid w:val="003B7D1C"/>
    <w:rsid w:val="003C138F"/>
    <w:rsid w:val="003C1893"/>
    <w:rsid w:val="003C2840"/>
    <w:rsid w:val="003C2CDE"/>
    <w:rsid w:val="003D2875"/>
    <w:rsid w:val="003D5B45"/>
    <w:rsid w:val="003D7274"/>
    <w:rsid w:val="003D74BE"/>
    <w:rsid w:val="003E1443"/>
    <w:rsid w:val="003E16A3"/>
    <w:rsid w:val="003E2D64"/>
    <w:rsid w:val="003E4758"/>
    <w:rsid w:val="003E4D84"/>
    <w:rsid w:val="003E594E"/>
    <w:rsid w:val="003E714F"/>
    <w:rsid w:val="003E7E8B"/>
    <w:rsid w:val="003F049D"/>
    <w:rsid w:val="003F3363"/>
    <w:rsid w:val="003F6DD4"/>
    <w:rsid w:val="00402D23"/>
    <w:rsid w:val="00403559"/>
    <w:rsid w:val="004042B9"/>
    <w:rsid w:val="004048F0"/>
    <w:rsid w:val="00404D85"/>
    <w:rsid w:val="004051C2"/>
    <w:rsid w:val="0041085B"/>
    <w:rsid w:val="0041258F"/>
    <w:rsid w:val="00414336"/>
    <w:rsid w:val="00417936"/>
    <w:rsid w:val="00422486"/>
    <w:rsid w:val="004227CD"/>
    <w:rsid w:val="00422E7F"/>
    <w:rsid w:val="0042587D"/>
    <w:rsid w:val="00425962"/>
    <w:rsid w:val="004273BA"/>
    <w:rsid w:val="00433C68"/>
    <w:rsid w:val="00433D25"/>
    <w:rsid w:val="0043568A"/>
    <w:rsid w:val="00436832"/>
    <w:rsid w:val="00442E09"/>
    <w:rsid w:val="004430AF"/>
    <w:rsid w:val="0044380A"/>
    <w:rsid w:val="0044381E"/>
    <w:rsid w:val="00443923"/>
    <w:rsid w:val="00444F62"/>
    <w:rsid w:val="00447385"/>
    <w:rsid w:val="00450220"/>
    <w:rsid w:val="00453575"/>
    <w:rsid w:val="00454767"/>
    <w:rsid w:val="00457512"/>
    <w:rsid w:val="00461E51"/>
    <w:rsid w:val="00470A52"/>
    <w:rsid w:val="00473C1B"/>
    <w:rsid w:val="00474288"/>
    <w:rsid w:val="0047482D"/>
    <w:rsid w:val="00474A0F"/>
    <w:rsid w:val="00476620"/>
    <w:rsid w:val="00476FAD"/>
    <w:rsid w:val="004819BB"/>
    <w:rsid w:val="00482760"/>
    <w:rsid w:val="00484306"/>
    <w:rsid w:val="004845A1"/>
    <w:rsid w:val="00484BAF"/>
    <w:rsid w:val="00485078"/>
    <w:rsid w:val="00485B46"/>
    <w:rsid w:val="00486771"/>
    <w:rsid w:val="00487AC2"/>
    <w:rsid w:val="004918B9"/>
    <w:rsid w:val="00492ED2"/>
    <w:rsid w:val="00496B13"/>
    <w:rsid w:val="004A0425"/>
    <w:rsid w:val="004A0CC4"/>
    <w:rsid w:val="004B0918"/>
    <w:rsid w:val="004B0CF8"/>
    <w:rsid w:val="004B3771"/>
    <w:rsid w:val="004B3C6C"/>
    <w:rsid w:val="004B745C"/>
    <w:rsid w:val="004B756A"/>
    <w:rsid w:val="004C1D0D"/>
    <w:rsid w:val="004C2E69"/>
    <w:rsid w:val="004C52DF"/>
    <w:rsid w:val="004C6F25"/>
    <w:rsid w:val="004C766E"/>
    <w:rsid w:val="004C7D51"/>
    <w:rsid w:val="004D36E2"/>
    <w:rsid w:val="004D37E4"/>
    <w:rsid w:val="004D4DC2"/>
    <w:rsid w:val="004D7BAB"/>
    <w:rsid w:val="004E1EAA"/>
    <w:rsid w:val="004E3A79"/>
    <w:rsid w:val="004E400E"/>
    <w:rsid w:val="004E5819"/>
    <w:rsid w:val="004E6924"/>
    <w:rsid w:val="004F203A"/>
    <w:rsid w:val="004F44A8"/>
    <w:rsid w:val="004F4E7C"/>
    <w:rsid w:val="004F6266"/>
    <w:rsid w:val="0050340C"/>
    <w:rsid w:val="00503940"/>
    <w:rsid w:val="0050413C"/>
    <w:rsid w:val="005170E4"/>
    <w:rsid w:val="0052080B"/>
    <w:rsid w:val="00521D96"/>
    <w:rsid w:val="005233C4"/>
    <w:rsid w:val="00526F0F"/>
    <w:rsid w:val="00530DE2"/>
    <w:rsid w:val="00534875"/>
    <w:rsid w:val="00534D8F"/>
    <w:rsid w:val="00535514"/>
    <w:rsid w:val="0053686A"/>
    <w:rsid w:val="00536B0D"/>
    <w:rsid w:val="005420E3"/>
    <w:rsid w:val="00547017"/>
    <w:rsid w:val="00550153"/>
    <w:rsid w:val="00552DDD"/>
    <w:rsid w:val="0055435A"/>
    <w:rsid w:val="00554CA7"/>
    <w:rsid w:val="005615D1"/>
    <w:rsid w:val="00564FE4"/>
    <w:rsid w:val="00565155"/>
    <w:rsid w:val="00566F2A"/>
    <w:rsid w:val="005705C4"/>
    <w:rsid w:val="005740AF"/>
    <w:rsid w:val="005777CC"/>
    <w:rsid w:val="00577D5F"/>
    <w:rsid w:val="005801FE"/>
    <w:rsid w:val="00581CFD"/>
    <w:rsid w:val="00582A37"/>
    <w:rsid w:val="00583EC4"/>
    <w:rsid w:val="00584566"/>
    <w:rsid w:val="00592351"/>
    <w:rsid w:val="00593C0E"/>
    <w:rsid w:val="005A172F"/>
    <w:rsid w:val="005A217C"/>
    <w:rsid w:val="005A464C"/>
    <w:rsid w:val="005B059D"/>
    <w:rsid w:val="005B30AA"/>
    <w:rsid w:val="005B32CF"/>
    <w:rsid w:val="005B778F"/>
    <w:rsid w:val="005C01B5"/>
    <w:rsid w:val="005C2AE4"/>
    <w:rsid w:val="005C3035"/>
    <w:rsid w:val="005C37FE"/>
    <w:rsid w:val="005D0E34"/>
    <w:rsid w:val="005D21DE"/>
    <w:rsid w:val="005D2B01"/>
    <w:rsid w:val="005E08D1"/>
    <w:rsid w:val="005E1D1F"/>
    <w:rsid w:val="005E342B"/>
    <w:rsid w:val="005E3AD4"/>
    <w:rsid w:val="005E4237"/>
    <w:rsid w:val="005E4514"/>
    <w:rsid w:val="005E685C"/>
    <w:rsid w:val="005E76DD"/>
    <w:rsid w:val="005F04F5"/>
    <w:rsid w:val="005F1CFF"/>
    <w:rsid w:val="005F3E7C"/>
    <w:rsid w:val="005F43AF"/>
    <w:rsid w:val="005F61CA"/>
    <w:rsid w:val="005F7B8C"/>
    <w:rsid w:val="00602310"/>
    <w:rsid w:val="006065B9"/>
    <w:rsid w:val="006114CF"/>
    <w:rsid w:val="00615008"/>
    <w:rsid w:val="00615EDC"/>
    <w:rsid w:val="006215FB"/>
    <w:rsid w:val="00623E4C"/>
    <w:rsid w:val="00624AA7"/>
    <w:rsid w:val="0062782D"/>
    <w:rsid w:val="00630877"/>
    <w:rsid w:val="00635D9D"/>
    <w:rsid w:val="00637477"/>
    <w:rsid w:val="00637805"/>
    <w:rsid w:val="00637AAC"/>
    <w:rsid w:val="006410F4"/>
    <w:rsid w:val="00643AFB"/>
    <w:rsid w:val="00645787"/>
    <w:rsid w:val="00656466"/>
    <w:rsid w:val="0066068E"/>
    <w:rsid w:val="00660769"/>
    <w:rsid w:val="00662919"/>
    <w:rsid w:val="00663356"/>
    <w:rsid w:val="006637FA"/>
    <w:rsid w:val="00663C6A"/>
    <w:rsid w:val="0066481A"/>
    <w:rsid w:val="006648A4"/>
    <w:rsid w:val="00665EE0"/>
    <w:rsid w:val="00667C2F"/>
    <w:rsid w:val="00671AD9"/>
    <w:rsid w:val="00671E9C"/>
    <w:rsid w:val="00675A2F"/>
    <w:rsid w:val="006762EA"/>
    <w:rsid w:val="0068206B"/>
    <w:rsid w:val="006850BB"/>
    <w:rsid w:val="00685693"/>
    <w:rsid w:val="00687393"/>
    <w:rsid w:val="00687453"/>
    <w:rsid w:val="00691646"/>
    <w:rsid w:val="00691FDD"/>
    <w:rsid w:val="006A1AE0"/>
    <w:rsid w:val="006A7C05"/>
    <w:rsid w:val="006B2201"/>
    <w:rsid w:val="006B61D5"/>
    <w:rsid w:val="006C12C1"/>
    <w:rsid w:val="006C26DD"/>
    <w:rsid w:val="006C27FA"/>
    <w:rsid w:val="006C6AFA"/>
    <w:rsid w:val="006C7769"/>
    <w:rsid w:val="006C7E96"/>
    <w:rsid w:val="006D06CD"/>
    <w:rsid w:val="006D45F4"/>
    <w:rsid w:val="006D4ED7"/>
    <w:rsid w:val="006D6EE7"/>
    <w:rsid w:val="006E0B39"/>
    <w:rsid w:val="006E27F4"/>
    <w:rsid w:val="006E4974"/>
    <w:rsid w:val="006E6036"/>
    <w:rsid w:val="006E66D9"/>
    <w:rsid w:val="006E66FF"/>
    <w:rsid w:val="006F041F"/>
    <w:rsid w:val="006F1A46"/>
    <w:rsid w:val="006F4FBA"/>
    <w:rsid w:val="006F51A7"/>
    <w:rsid w:val="006F6879"/>
    <w:rsid w:val="006F7381"/>
    <w:rsid w:val="007011C6"/>
    <w:rsid w:val="00702B70"/>
    <w:rsid w:val="0070380B"/>
    <w:rsid w:val="00703B4B"/>
    <w:rsid w:val="00706C89"/>
    <w:rsid w:val="00706DF6"/>
    <w:rsid w:val="0071016D"/>
    <w:rsid w:val="00713125"/>
    <w:rsid w:val="007133F3"/>
    <w:rsid w:val="007211D0"/>
    <w:rsid w:val="0072462B"/>
    <w:rsid w:val="00725CF2"/>
    <w:rsid w:val="00730E82"/>
    <w:rsid w:val="00730E9E"/>
    <w:rsid w:val="00733024"/>
    <w:rsid w:val="00733A68"/>
    <w:rsid w:val="00734920"/>
    <w:rsid w:val="0073737D"/>
    <w:rsid w:val="007373AC"/>
    <w:rsid w:val="00740EDF"/>
    <w:rsid w:val="00742396"/>
    <w:rsid w:val="007446D3"/>
    <w:rsid w:val="00747077"/>
    <w:rsid w:val="00747690"/>
    <w:rsid w:val="007515D2"/>
    <w:rsid w:val="007523AF"/>
    <w:rsid w:val="00752F83"/>
    <w:rsid w:val="00752FFD"/>
    <w:rsid w:val="00753D51"/>
    <w:rsid w:val="0075486E"/>
    <w:rsid w:val="00756E1F"/>
    <w:rsid w:val="00757BCB"/>
    <w:rsid w:val="0076010F"/>
    <w:rsid w:val="007630F2"/>
    <w:rsid w:val="00765856"/>
    <w:rsid w:val="00765E66"/>
    <w:rsid w:val="00771AA4"/>
    <w:rsid w:val="00772DD2"/>
    <w:rsid w:val="007738A7"/>
    <w:rsid w:val="00775BCF"/>
    <w:rsid w:val="00775EDB"/>
    <w:rsid w:val="00776FB0"/>
    <w:rsid w:val="0078250B"/>
    <w:rsid w:val="00783578"/>
    <w:rsid w:val="00784552"/>
    <w:rsid w:val="0078471F"/>
    <w:rsid w:val="00785A31"/>
    <w:rsid w:val="007860A3"/>
    <w:rsid w:val="007865AB"/>
    <w:rsid w:val="0079249D"/>
    <w:rsid w:val="00793201"/>
    <w:rsid w:val="007945D3"/>
    <w:rsid w:val="00794C95"/>
    <w:rsid w:val="007968AD"/>
    <w:rsid w:val="00797683"/>
    <w:rsid w:val="00797809"/>
    <w:rsid w:val="00797A3E"/>
    <w:rsid w:val="007A1DC7"/>
    <w:rsid w:val="007A4482"/>
    <w:rsid w:val="007A4CEC"/>
    <w:rsid w:val="007A7BD5"/>
    <w:rsid w:val="007B19F9"/>
    <w:rsid w:val="007B2B2A"/>
    <w:rsid w:val="007B39EB"/>
    <w:rsid w:val="007B3EEE"/>
    <w:rsid w:val="007B46EC"/>
    <w:rsid w:val="007B5625"/>
    <w:rsid w:val="007B7CF3"/>
    <w:rsid w:val="007C3F65"/>
    <w:rsid w:val="007C7902"/>
    <w:rsid w:val="007D67D5"/>
    <w:rsid w:val="007E39F0"/>
    <w:rsid w:val="007E3A2C"/>
    <w:rsid w:val="007E4D71"/>
    <w:rsid w:val="007E4F89"/>
    <w:rsid w:val="007F2766"/>
    <w:rsid w:val="007F30F0"/>
    <w:rsid w:val="007F40B7"/>
    <w:rsid w:val="007F5F00"/>
    <w:rsid w:val="007F7176"/>
    <w:rsid w:val="0080059F"/>
    <w:rsid w:val="008020E4"/>
    <w:rsid w:val="008030BA"/>
    <w:rsid w:val="0080636C"/>
    <w:rsid w:val="00806610"/>
    <w:rsid w:val="00806F90"/>
    <w:rsid w:val="00814834"/>
    <w:rsid w:val="00814A4B"/>
    <w:rsid w:val="00814C36"/>
    <w:rsid w:val="00815AEF"/>
    <w:rsid w:val="008168CE"/>
    <w:rsid w:val="00816BB0"/>
    <w:rsid w:val="008174AE"/>
    <w:rsid w:val="00820817"/>
    <w:rsid w:val="008348DF"/>
    <w:rsid w:val="00834C9A"/>
    <w:rsid w:val="00836531"/>
    <w:rsid w:val="00836AF5"/>
    <w:rsid w:val="00836D24"/>
    <w:rsid w:val="00837DA9"/>
    <w:rsid w:val="00837F19"/>
    <w:rsid w:val="0084390E"/>
    <w:rsid w:val="00845650"/>
    <w:rsid w:val="00845CB4"/>
    <w:rsid w:val="0085109C"/>
    <w:rsid w:val="008531D1"/>
    <w:rsid w:val="00853ABD"/>
    <w:rsid w:val="00854D19"/>
    <w:rsid w:val="00855E60"/>
    <w:rsid w:val="008564E9"/>
    <w:rsid w:val="00857CAE"/>
    <w:rsid w:val="008610CB"/>
    <w:rsid w:val="00861D6A"/>
    <w:rsid w:val="00865DA3"/>
    <w:rsid w:val="00872CC0"/>
    <w:rsid w:val="00872E75"/>
    <w:rsid w:val="00873979"/>
    <w:rsid w:val="008761E4"/>
    <w:rsid w:val="00877111"/>
    <w:rsid w:val="00877824"/>
    <w:rsid w:val="00880B1D"/>
    <w:rsid w:val="00882C8C"/>
    <w:rsid w:val="00883333"/>
    <w:rsid w:val="008839FB"/>
    <w:rsid w:val="008862D3"/>
    <w:rsid w:val="00886396"/>
    <w:rsid w:val="0089050E"/>
    <w:rsid w:val="0089118B"/>
    <w:rsid w:val="008918A5"/>
    <w:rsid w:val="00891954"/>
    <w:rsid w:val="008932FF"/>
    <w:rsid w:val="00893867"/>
    <w:rsid w:val="00894156"/>
    <w:rsid w:val="00894CA8"/>
    <w:rsid w:val="008950E4"/>
    <w:rsid w:val="0089577C"/>
    <w:rsid w:val="00896D20"/>
    <w:rsid w:val="00897622"/>
    <w:rsid w:val="00897D7C"/>
    <w:rsid w:val="008A047B"/>
    <w:rsid w:val="008A0752"/>
    <w:rsid w:val="008A1226"/>
    <w:rsid w:val="008A208A"/>
    <w:rsid w:val="008A6752"/>
    <w:rsid w:val="008A70E1"/>
    <w:rsid w:val="008B0480"/>
    <w:rsid w:val="008B0583"/>
    <w:rsid w:val="008B0638"/>
    <w:rsid w:val="008B14C7"/>
    <w:rsid w:val="008B1D33"/>
    <w:rsid w:val="008B1F9C"/>
    <w:rsid w:val="008B24A4"/>
    <w:rsid w:val="008B25B3"/>
    <w:rsid w:val="008B384C"/>
    <w:rsid w:val="008B51E2"/>
    <w:rsid w:val="008C128A"/>
    <w:rsid w:val="008C5E24"/>
    <w:rsid w:val="008C7C80"/>
    <w:rsid w:val="008C7D16"/>
    <w:rsid w:val="008D0839"/>
    <w:rsid w:val="008D0DE8"/>
    <w:rsid w:val="008D2910"/>
    <w:rsid w:val="008D3601"/>
    <w:rsid w:val="008D5CD1"/>
    <w:rsid w:val="008D6461"/>
    <w:rsid w:val="008D67CF"/>
    <w:rsid w:val="008E0940"/>
    <w:rsid w:val="008E15D3"/>
    <w:rsid w:val="008E3492"/>
    <w:rsid w:val="008E3761"/>
    <w:rsid w:val="008E3D42"/>
    <w:rsid w:val="008E4557"/>
    <w:rsid w:val="008E4891"/>
    <w:rsid w:val="008E4E6E"/>
    <w:rsid w:val="008E7216"/>
    <w:rsid w:val="008E7868"/>
    <w:rsid w:val="008F489E"/>
    <w:rsid w:val="008F5226"/>
    <w:rsid w:val="008F577F"/>
    <w:rsid w:val="008F5C5F"/>
    <w:rsid w:val="008F641F"/>
    <w:rsid w:val="00900FC0"/>
    <w:rsid w:val="009025F7"/>
    <w:rsid w:val="0090519C"/>
    <w:rsid w:val="009051AE"/>
    <w:rsid w:val="0090613A"/>
    <w:rsid w:val="009063E0"/>
    <w:rsid w:val="00906EF5"/>
    <w:rsid w:val="00907069"/>
    <w:rsid w:val="009108FF"/>
    <w:rsid w:val="00912A1C"/>
    <w:rsid w:val="00913684"/>
    <w:rsid w:val="00915449"/>
    <w:rsid w:val="00915800"/>
    <w:rsid w:val="00915F5E"/>
    <w:rsid w:val="00917055"/>
    <w:rsid w:val="00922C2B"/>
    <w:rsid w:val="00924FE2"/>
    <w:rsid w:val="00934AB5"/>
    <w:rsid w:val="00936A3A"/>
    <w:rsid w:val="00936B96"/>
    <w:rsid w:val="00937F7B"/>
    <w:rsid w:val="0094087C"/>
    <w:rsid w:val="00943F50"/>
    <w:rsid w:val="00946710"/>
    <w:rsid w:val="009467A1"/>
    <w:rsid w:val="0094726E"/>
    <w:rsid w:val="0096262E"/>
    <w:rsid w:val="009633D9"/>
    <w:rsid w:val="00963AA3"/>
    <w:rsid w:val="00964FEF"/>
    <w:rsid w:val="009714F6"/>
    <w:rsid w:val="009732A3"/>
    <w:rsid w:val="00973F92"/>
    <w:rsid w:val="00974491"/>
    <w:rsid w:val="0097504D"/>
    <w:rsid w:val="00976B86"/>
    <w:rsid w:val="00976D94"/>
    <w:rsid w:val="009808BC"/>
    <w:rsid w:val="009820C1"/>
    <w:rsid w:val="009821EB"/>
    <w:rsid w:val="00982E40"/>
    <w:rsid w:val="00985B22"/>
    <w:rsid w:val="00985D62"/>
    <w:rsid w:val="0098643E"/>
    <w:rsid w:val="00987668"/>
    <w:rsid w:val="00990D77"/>
    <w:rsid w:val="009952DB"/>
    <w:rsid w:val="00997D99"/>
    <w:rsid w:val="009A058C"/>
    <w:rsid w:val="009A0773"/>
    <w:rsid w:val="009A33F5"/>
    <w:rsid w:val="009A3A58"/>
    <w:rsid w:val="009A50EE"/>
    <w:rsid w:val="009A71D0"/>
    <w:rsid w:val="009B06FF"/>
    <w:rsid w:val="009B443C"/>
    <w:rsid w:val="009B5BFC"/>
    <w:rsid w:val="009B6B51"/>
    <w:rsid w:val="009B7B41"/>
    <w:rsid w:val="009C0EA5"/>
    <w:rsid w:val="009C1FAF"/>
    <w:rsid w:val="009C4031"/>
    <w:rsid w:val="009C495B"/>
    <w:rsid w:val="009C4F5E"/>
    <w:rsid w:val="009C5101"/>
    <w:rsid w:val="009C551A"/>
    <w:rsid w:val="009C5AB6"/>
    <w:rsid w:val="009C7C82"/>
    <w:rsid w:val="009D245F"/>
    <w:rsid w:val="009D3EBD"/>
    <w:rsid w:val="009D4397"/>
    <w:rsid w:val="009E084B"/>
    <w:rsid w:val="009E10B4"/>
    <w:rsid w:val="009E1313"/>
    <w:rsid w:val="009E1CBF"/>
    <w:rsid w:val="009E7B6D"/>
    <w:rsid w:val="009E7C12"/>
    <w:rsid w:val="009F1043"/>
    <w:rsid w:val="009F26A2"/>
    <w:rsid w:val="009F2953"/>
    <w:rsid w:val="009F76D6"/>
    <w:rsid w:val="009F7DF8"/>
    <w:rsid w:val="00A00E6E"/>
    <w:rsid w:val="00A01706"/>
    <w:rsid w:val="00A01F54"/>
    <w:rsid w:val="00A02A1D"/>
    <w:rsid w:val="00A02BCA"/>
    <w:rsid w:val="00A0630A"/>
    <w:rsid w:val="00A065AB"/>
    <w:rsid w:val="00A10679"/>
    <w:rsid w:val="00A10E01"/>
    <w:rsid w:val="00A152B5"/>
    <w:rsid w:val="00A15418"/>
    <w:rsid w:val="00A200FB"/>
    <w:rsid w:val="00A20819"/>
    <w:rsid w:val="00A21BD2"/>
    <w:rsid w:val="00A21F79"/>
    <w:rsid w:val="00A220C5"/>
    <w:rsid w:val="00A3013F"/>
    <w:rsid w:val="00A31913"/>
    <w:rsid w:val="00A321C0"/>
    <w:rsid w:val="00A37EB8"/>
    <w:rsid w:val="00A40856"/>
    <w:rsid w:val="00A41118"/>
    <w:rsid w:val="00A41637"/>
    <w:rsid w:val="00A42994"/>
    <w:rsid w:val="00A42A74"/>
    <w:rsid w:val="00A44269"/>
    <w:rsid w:val="00A450D1"/>
    <w:rsid w:val="00A454EB"/>
    <w:rsid w:val="00A5118E"/>
    <w:rsid w:val="00A513DA"/>
    <w:rsid w:val="00A52507"/>
    <w:rsid w:val="00A563B8"/>
    <w:rsid w:val="00A56A2A"/>
    <w:rsid w:val="00A56A85"/>
    <w:rsid w:val="00A620AF"/>
    <w:rsid w:val="00A627B8"/>
    <w:rsid w:val="00A63603"/>
    <w:rsid w:val="00A63B34"/>
    <w:rsid w:val="00A644E9"/>
    <w:rsid w:val="00A64E3F"/>
    <w:rsid w:val="00A65FF1"/>
    <w:rsid w:val="00A7244C"/>
    <w:rsid w:val="00A72504"/>
    <w:rsid w:val="00A73B93"/>
    <w:rsid w:val="00A74E81"/>
    <w:rsid w:val="00A74E8C"/>
    <w:rsid w:val="00A7545B"/>
    <w:rsid w:val="00A75624"/>
    <w:rsid w:val="00A77760"/>
    <w:rsid w:val="00A81BCD"/>
    <w:rsid w:val="00A84183"/>
    <w:rsid w:val="00A85256"/>
    <w:rsid w:val="00A85D64"/>
    <w:rsid w:val="00A91ACE"/>
    <w:rsid w:val="00A931FC"/>
    <w:rsid w:val="00A938E9"/>
    <w:rsid w:val="00A94E97"/>
    <w:rsid w:val="00A95C50"/>
    <w:rsid w:val="00A971E2"/>
    <w:rsid w:val="00AA212C"/>
    <w:rsid w:val="00AA3E43"/>
    <w:rsid w:val="00AA4FE5"/>
    <w:rsid w:val="00AB0C6B"/>
    <w:rsid w:val="00AB0DCE"/>
    <w:rsid w:val="00AB10ED"/>
    <w:rsid w:val="00AB214B"/>
    <w:rsid w:val="00AB2B47"/>
    <w:rsid w:val="00AB3329"/>
    <w:rsid w:val="00AB3468"/>
    <w:rsid w:val="00AB3613"/>
    <w:rsid w:val="00AB3856"/>
    <w:rsid w:val="00AB6707"/>
    <w:rsid w:val="00AC0846"/>
    <w:rsid w:val="00AC4909"/>
    <w:rsid w:val="00AC5339"/>
    <w:rsid w:val="00AD1938"/>
    <w:rsid w:val="00AD427A"/>
    <w:rsid w:val="00AE0CD8"/>
    <w:rsid w:val="00AE4F5A"/>
    <w:rsid w:val="00AF1947"/>
    <w:rsid w:val="00AF1BFA"/>
    <w:rsid w:val="00AF23A9"/>
    <w:rsid w:val="00AF2F7D"/>
    <w:rsid w:val="00AF342F"/>
    <w:rsid w:val="00AF3478"/>
    <w:rsid w:val="00AF39A7"/>
    <w:rsid w:val="00AF4A6E"/>
    <w:rsid w:val="00B0026D"/>
    <w:rsid w:val="00B0196D"/>
    <w:rsid w:val="00B036B4"/>
    <w:rsid w:val="00B05298"/>
    <w:rsid w:val="00B10656"/>
    <w:rsid w:val="00B11ADC"/>
    <w:rsid w:val="00B12A80"/>
    <w:rsid w:val="00B12E72"/>
    <w:rsid w:val="00B14331"/>
    <w:rsid w:val="00B201BF"/>
    <w:rsid w:val="00B20959"/>
    <w:rsid w:val="00B20E46"/>
    <w:rsid w:val="00B230C7"/>
    <w:rsid w:val="00B232EF"/>
    <w:rsid w:val="00B305F3"/>
    <w:rsid w:val="00B31468"/>
    <w:rsid w:val="00B319DF"/>
    <w:rsid w:val="00B31C32"/>
    <w:rsid w:val="00B32144"/>
    <w:rsid w:val="00B322F1"/>
    <w:rsid w:val="00B34466"/>
    <w:rsid w:val="00B34703"/>
    <w:rsid w:val="00B3759D"/>
    <w:rsid w:val="00B4129E"/>
    <w:rsid w:val="00B423A4"/>
    <w:rsid w:val="00B45202"/>
    <w:rsid w:val="00B46E32"/>
    <w:rsid w:val="00B47A87"/>
    <w:rsid w:val="00B519D6"/>
    <w:rsid w:val="00B53B05"/>
    <w:rsid w:val="00B54C6A"/>
    <w:rsid w:val="00B54D64"/>
    <w:rsid w:val="00B553CD"/>
    <w:rsid w:val="00B5794C"/>
    <w:rsid w:val="00B60B3E"/>
    <w:rsid w:val="00B61B3C"/>
    <w:rsid w:val="00B62AA1"/>
    <w:rsid w:val="00B70246"/>
    <w:rsid w:val="00B715BF"/>
    <w:rsid w:val="00B834EE"/>
    <w:rsid w:val="00B83C03"/>
    <w:rsid w:val="00B840C9"/>
    <w:rsid w:val="00B846D8"/>
    <w:rsid w:val="00B92EC4"/>
    <w:rsid w:val="00B92F73"/>
    <w:rsid w:val="00B931A3"/>
    <w:rsid w:val="00B93E0E"/>
    <w:rsid w:val="00B9702F"/>
    <w:rsid w:val="00BA15A1"/>
    <w:rsid w:val="00BA1648"/>
    <w:rsid w:val="00BA372E"/>
    <w:rsid w:val="00BA711C"/>
    <w:rsid w:val="00BA7CE0"/>
    <w:rsid w:val="00BB112C"/>
    <w:rsid w:val="00BB23EC"/>
    <w:rsid w:val="00BB295D"/>
    <w:rsid w:val="00BB2A8F"/>
    <w:rsid w:val="00BB5F5E"/>
    <w:rsid w:val="00BD1CBA"/>
    <w:rsid w:val="00BD441D"/>
    <w:rsid w:val="00BD4DC5"/>
    <w:rsid w:val="00BD6C07"/>
    <w:rsid w:val="00BD724B"/>
    <w:rsid w:val="00BD7743"/>
    <w:rsid w:val="00BE08DC"/>
    <w:rsid w:val="00BE2E54"/>
    <w:rsid w:val="00BE3F4D"/>
    <w:rsid w:val="00BE620F"/>
    <w:rsid w:val="00BE7B8E"/>
    <w:rsid w:val="00BF0CD1"/>
    <w:rsid w:val="00BF47C2"/>
    <w:rsid w:val="00BF4B63"/>
    <w:rsid w:val="00BF4BDD"/>
    <w:rsid w:val="00BF52FC"/>
    <w:rsid w:val="00C0125A"/>
    <w:rsid w:val="00C0367D"/>
    <w:rsid w:val="00C03A96"/>
    <w:rsid w:val="00C05A11"/>
    <w:rsid w:val="00C06469"/>
    <w:rsid w:val="00C06583"/>
    <w:rsid w:val="00C13DD5"/>
    <w:rsid w:val="00C14372"/>
    <w:rsid w:val="00C1614B"/>
    <w:rsid w:val="00C16562"/>
    <w:rsid w:val="00C206BD"/>
    <w:rsid w:val="00C268B3"/>
    <w:rsid w:val="00C300C6"/>
    <w:rsid w:val="00C33D05"/>
    <w:rsid w:val="00C36AC9"/>
    <w:rsid w:val="00C374D5"/>
    <w:rsid w:val="00C4030E"/>
    <w:rsid w:val="00C40FAF"/>
    <w:rsid w:val="00C4203B"/>
    <w:rsid w:val="00C4429D"/>
    <w:rsid w:val="00C4487F"/>
    <w:rsid w:val="00C5063C"/>
    <w:rsid w:val="00C538DA"/>
    <w:rsid w:val="00C54176"/>
    <w:rsid w:val="00C556C1"/>
    <w:rsid w:val="00C609B7"/>
    <w:rsid w:val="00C609D7"/>
    <w:rsid w:val="00C611F0"/>
    <w:rsid w:val="00C61C73"/>
    <w:rsid w:val="00C710B8"/>
    <w:rsid w:val="00C7308C"/>
    <w:rsid w:val="00C733CB"/>
    <w:rsid w:val="00C74C82"/>
    <w:rsid w:val="00C76DC3"/>
    <w:rsid w:val="00C77DE9"/>
    <w:rsid w:val="00C81DDF"/>
    <w:rsid w:val="00C83D30"/>
    <w:rsid w:val="00C87F6D"/>
    <w:rsid w:val="00C9117F"/>
    <w:rsid w:val="00C93C54"/>
    <w:rsid w:val="00C96533"/>
    <w:rsid w:val="00C96FC8"/>
    <w:rsid w:val="00CA48E6"/>
    <w:rsid w:val="00CA4B14"/>
    <w:rsid w:val="00CA6036"/>
    <w:rsid w:val="00CA6D59"/>
    <w:rsid w:val="00CB4B58"/>
    <w:rsid w:val="00CB4F1E"/>
    <w:rsid w:val="00CB798E"/>
    <w:rsid w:val="00CB7B9E"/>
    <w:rsid w:val="00CC17C3"/>
    <w:rsid w:val="00CC2CF1"/>
    <w:rsid w:val="00CC36F1"/>
    <w:rsid w:val="00CC4E7D"/>
    <w:rsid w:val="00CC682B"/>
    <w:rsid w:val="00CC76BC"/>
    <w:rsid w:val="00CD0829"/>
    <w:rsid w:val="00CD1AF6"/>
    <w:rsid w:val="00CD2CCD"/>
    <w:rsid w:val="00CD380B"/>
    <w:rsid w:val="00CD394A"/>
    <w:rsid w:val="00CD49D6"/>
    <w:rsid w:val="00CD5C60"/>
    <w:rsid w:val="00CD5D99"/>
    <w:rsid w:val="00CD6BFA"/>
    <w:rsid w:val="00CE1DE5"/>
    <w:rsid w:val="00CE2904"/>
    <w:rsid w:val="00CE4F43"/>
    <w:rsid w:val="00CE5AA3"/>
    <w:rsid w:val="00CE6369"/>
    <w:rsid w:val="00CE6920"/>
    <w:rsid w:val="00CF0383"/>
    <w:rsid w:val="00CF03C5"/>
    <w:rsid w:val="00CF0471"/>
    <w:rsid w:val="00CF078F"/>
    <w:rsid w:val="00CF1AB2"/>
    <w:rsid w:val="00D031C5"/>
    <w:rsid w:val="00D03F2F"/>
    <w:rsid w:val="00D04C0A"/>
    <w:rsid w:val="00D05BB8"/>
    <w:rsid w:val="00D11A67"/>
    <w:rsid w:val="00D11EC4"/>
    <w:rsid w:val="00D1267F"/>
    <w:rsid w:val="00D13C9B"/>
    <w:rsid w:val="00D15D8E"/>
    <w:rsid w:val="00D172DE"/>
    <w:rsid w:val="00D17771"/>
    <w:rsid w:val="00D178B3"/>
    <w:rsid w:val="00D2144D"/>
    <w:rsid w:val="00D2265F"/>
    <w:rsid w:val="00D22664"/>
    <w:rsid w:val="00D22D83"/>
    <w:rsid w:val="00D24EAA"/>
    <w:rsid w:val="00D3111D"/>
    <w:rsid w:val="00D341DA"/>
    <w:rsid w:val="00D412D9"/>
    <w:rsid w:val="00D41384"/>
    <w:rsid w:val="00D41905"/>
    <w:rsid w:val="00D4422A"/>
    <w:rsid w:val="00D45BBD"/>
    <w:rsid w:val="00D47C60"/>
    <w:rsid w:val="00D51A2D"/>
    <w:rsid w:val="00D53218"/>
    <w:rsid w:val="00D53B1B"/>
    <w:rsid w:val="00D54332"/>
    <w:rsid w:val="00D56A7B"/>
    <w:rsid w:val="00D56BF8"/>
    <w:rsid w:val="00D6565A"/>
    <w:rsid w:val="00D659A8"/>
    <w:rsid w:val="00D65FFF"/>
    <w:rsid w:val="00D66D5D"/>
    <w:rsid w:val="00D67D48"/>
    <w:rsid w:val="00D70773"/>
    <w:rsid w:val="00D70AAA"/>
    <w:rsid w:val="00D73479"/>
    <w:rsid w:val="00D740E2"/>
    <w:rsid w:val="00D74A4C"/>
    <w:rsid w:val="00D75530"/>
    <w:rsid w:val="00D812CA"/>
    <w:rsid w:val="00D831C9"/>
    <w:rsid w:val="00D8438C"/>
    <w:rsid w:val="00D8448D"/>
    <w:rsid w:val="00D84DAD"/>
    <w:rsid w:val="00D86BE0"/>
    <w:rsid w:val="00D8787F"/>
    <w:rsid w:val="00D912B2"/>
    <w:rsid w:val="00D91D48"/>
    <w:rsid w:val="00D92713"/>
    <w:rsid w:val="00D93840"/>
    <w:rsid w:val="00D961EF"/>
    <w:rsid w:val="00D96D0D"/>
    <w:rsid w:val="00DA0FBE"/>
    <w:rsid w:val="00DA1337"/>
    <w:rsid w:val="00DA21C2"/>
    <w:rsid w:val="00DA4001"/>
    <w:rsid w:val="00DA709C"/>
    <w:rsid w:val="00DA79EE"/>
    <w:rsid w:val="00DB259B"/>
    <w:rsid w:val="00DB292A"/>
    <w:rsid w:val="00DB5646"/>
    <w:rsid w:val="00DB5B6F"/>
    <w:rsid w:val="00DB735D"/>
    <w:rsid w:val="00DB7D8A"/>
    <w:rsid w:val="00DC0A6B"/>
    <w:rsid w:val="00DC1588"/>
    <w:rsid w:val="00DC2B82"/>
    <w:rsid w:val="00DC337F"/>
    <w:rsid w:val="00DC4B57"/>
    <w:rsid w:val="00DC6F65"/>
    <w:rsid w:val="00DC70EB"/>
    <w:rsid w:val="00DD0A88"/>
    <w:rsid w:val="00DD4464"/>
    <w:rsid w:val="00DD5A38"/>
    <w:rsid w:val="00DD6A03"/>
    <w:rsid w:val="00DD7850"/>
    <w:rsid w:val="00DE0BD9"/>
    <w:rsid w:val="00DE3567"/>
    <w:rsid w:val="00DE5554"/>
    <w:rsid w:val="00DE7D3A"/>
    <w:rsid w:val="00DF0BFE"/>
    <w:rsid w:val="00DF1615"/>
    <w:rsid w:val="00DF26C5"/>
    <w:rsid w:val="00DF2B86"/>
    <w:rsid w:val="00DF2F18"/>
    <w:rsid w:val="00DF3454"/>
    <w:rsid w:val="00DF3D0D"/>
    <w:rsid w:val="00DF435E"/>
    <w:rsid w:val="00DF444C"/>
    <w:rsid w:val="00DF499A"/>
    <w:rsid w:val="00DF4E35"/>
    <w:rsid w:val="00DF519C"/>
    <w:rsid w:val="00DF5225"/>
    <w:rsid w:val="00DF548C"/>
    <w:rsid w:val="00DF7D17"/>
    <w:rsid w:val="00E007DB"/>
    <w:rsid w:val="00E01723"/>
    <w:rsid w:val="00E01FF1"/>
    <w:rsid w:val="00E02DEE"/>
    <w:rsid w:val="00E038A5"/>
    <w:rsid w:val="00E04823"/>
    <w:rsid w:val="00E0656C"/>
    <w:rsid w:val="00E07140"/>
    <w:rsid w:val="00E07309"/>
    <w:rsid w:val="00E10FC0"/>
    <w:rsid w:val="00E11425"/>
    <w:rsid w:val="00E114A9"/>
    <w:rsid w:val="00E127F4"/>
    <w:rsid w:val="00E12A25"/>
    <w:rsid w:val="00E134BA"/>
    <w:rsid w:val="00E14A62"/>
    <w:rsid w:val="00E17FC9"/>
    <w:rsid w:val="00E21DDC"/>
    <w:rsid w:val="00E2328D"/>
    <w:rsid w:val="00E23C0D"/>
    <w:rsid w:val="00E253F2"/>
    <w:rsid w:val="00E25458"/>
    <w:rsid w:val="00E260A8"/>
    <w:rsid w:val="00E26666"/>
    <w:rsid w:val="00E27392"/>
    <w:rsid w:val="00E309AF"/>
    <w:rsid w:val="00E325EB"/>
    <w:rsid w:val="00E32E96"/>
    <w:rsid w:val="00E330DB"/>
    <w:rsid w:val="00E33835"/>
    <w:rsid w:val="00E36F48"/>
    <w:rsid w:val="00E3723F"/>
    <w:rsid w:val="00E41E2D"/>
    <w:rsid w:val="00E42A58"/>
    <w:rsid w:val="00E43248"/>
    <w:rsid w:val="00E4451D"/>
    <w:rsid w:val="00E45CBF"/>
    <w:rsid w:val="00E468F8"/>
    <w:rsid w:val="00E47A47"/>
    <w:rsid w:val="00E47AAC"/>
    <w:rsid w:val="00E50AE1"/>
    <w:rsid w:val="00E510C8"/>
    <w:rsid w:val="00E51C36"/>
    <w:rsid w:val="00E52879"/>
    <w:rsid w:val="00E52C6C"/>
    <w:rsid w:val="00E55550"/>
    <w:rsid w:val="00E62334"/>
    <w:rsid w:val="00E64991"/>
    <w:rsid w:val="00E662E4"/>
    <w:rsid w:val="00E66B57"/>
    <w:rsid w:val="00E7762E"/>
    <w:rsid w:val="00E8497B"/>
    <w:rsid w:val="00E84F69"/>
    <w:rsid w:val="00E85A26"/>
    <w:rsid w:val="00E860A7"/>
    <w:rsid w:val="00E8750C"/>
    <w:rsid w:val="00E87833"/>
    <w:rsid w:val="00E95FA1"/>
    <w:rsid w:val="00E976C5"/>
    <w:rsid w:val="00E97BC4"/>
    <w:rsid w:val="00EA0262"/>
    <w:rsid w:val="00EA46F4"/>
    <w:rsid w:val="00EA62BB"/>
    <w:rsid w:val="00EA7DF2"/>
    <w:rsid w:val="00EB0E99"/>
    <w:rsid w:val="00EB24FA"/>
    <w:rsid w:val="00EB2B90"/>
    <w:rsid w:val="00EB3CD2"/>
    <w:rsid w:val="00EB40CC"/>
    <w:rsid w:val="00EB4826"/>
    <w:rsid w:val="00EB5204"/>
    <w:rsid w:val="00EC0032"/>
    <w:rsid w:val="00EC0996"/>
    <w:rsid w:val="00EC0B4B"/>
    <w:rsid w:val="00EC1697"/>
    <w:rsid w:val="00EC2469"/>
    <w:rsid w:val="00EC2568"/>
    <w:rsid w:val="00EC3498"/>
    <w:rsid w:val="00EC34A1"/>
    <w:rsid w:val="00EC495B"/>
    <w:rsid w:val="00EC4A6F"/>
    <w:rsid w:val="00EC523D"/>
    <w:rsid w:val="00EC5D1E"/>
    <w:rsid w:val="00EC5DC7"/>
    <w:rsid w:val="00EC615A"/>
    <w:rsid w:val="00ED0B6F"/>
    <w:rsid w:val="00ED3B5D"/>
    <w:rsid w:val="00ED3E8F"/>
    <w:rsid w:val="00ED4AA6"/>
    <w:rsid w:val="00ED5FE7"/>
    <w:rsid w:val="00ED6184"/>
    <w:rsid w:val="00ED65E1"/>
    <w:rsid w:val="00EE3879"/>
    <w:rsid w:val="00EE6B4B"/>
    <w:rsid w:val="00EF15B5"/>
    <w:rsid w:val="00EF17F8"/>
    <w:rsid w:val="00EF2084"/>
    <w:rsid w:val="00EF43A0"/>
    <w:rsid w:val="00EF6DA1"/>
    <w:rsid w:val="00F04813"/>
    <w:rsid w:val="00F05C1E"/>
    <w:rsid w:val="00F10173"/>
    <w:rsid w:val="00F11CEE"/>
    <w:rsid w:val="00F11F1C"/>
    <w:rsid w:val="00F11FE6"/>
    <w:rsid w:val="00F12E89"/>
    <w:rsid w:val="00F149C8"/>
    <w:rsid w:val="00F21024"/>
    <w:rsid w:val="00F22585"/>
    <w:rsid w:val="00F2355B"/>
    <w:rsid w:val="00F245FD"/>
    <w:rsid w:val="00F24D80"/>
    <w:rsid w:val="00F27B27"/>
    <w:rsid w:val="00F27D1D"/>
    <w:rsid w:val="00F32665"/>
    <w:rsid w:val="00F33627"/>
    <w:rsid w:val="00F3438B"/>
    <w:rsid w:val="00F370D8"/>
    <w:rsid w:val="00F44775"/>
    <w:rsid w:val="00F447F2"/>
    <w:rsid w:val="00F4514C"/>
    <w:rsid w:val="00F46BD7"/>
    <w:rsid w:val="00F47215"/>
    <w:rsid w:val="00F47A2B"/>
    <w:rsid w:val="00F5201E"/>
    <w:rsid w:val="00F52BC6"/>
    <w:rsid w:val="00F5374F"/>
    <w:rsid w:val="00F55E22"/>
    <w:rsid w:val="00F55FF8"/>
    <w:rsid w:val="00F60C63"/>
    <w:rsid w:val="00F616A5"/>
    <w:rsid w:val="00F662C3"/>
    <w:rsid w:val="00F72F10"/>
    <w:rsid w:val="00F741AC"/>
    <w:rsid w:val="00F774F1"/>
    <w:rsid w:val="00F7755D"/>
    <w:rsid w:val="00F778C9"/>
    <w:rsid w:val="00F80197"/>
    <w:rsid w:val="00F81E7C"/>
    <w:rsid w:val="00F8405C"/>
    <w:rsid w:val="00F852C7"/>
    <w:rsid w:val="00F91D3E"/>
    <w:rsid w:val="00F921F6"/>
    <w:rsid w:val="00F92DEC"/>
    <w:rsid w:val="00F93E38"/>
    <w:rsid w:val="00F94E62"/>
    <w:rsid w:val="00F969F0"/>
    <w:rsid w:val="00FA1ADD"/>
    <w:rsid w:val="00FA23E5"/>
    <w:rsid w:val="00FA2869"/>
    <w:rsid w:val="00FA36E7"/>
    <w:rsid w:val="00FA7E83"/>
    <w:rsid w:val="00FB07DC"/>
    <w:rsid w:val="00FB1405"/>
    <w:rsid w:val="00FB2F53"/>
    <w:rsid w:val="00FB6E03"/>
    <w:rsid w:val="00FC0B0B"/>
    <w:rsid w:val="00FC13A8"/>
    <w:rsid w:val="00FC176E"/>
    <w:rsid w:val="00FC1938"/>
    <w:rsid w:val="00FC333A"/>
    <w:rsid w:val="00FC484A"/>
    <w:rsid w:val="00FC50D8"/>
    <w:rsid w:val="00FC545A"/>
    <w:rsid w:val="00FC60E0"/>
    <w:rsid w:val="00FD0329"/>
    <w:rsid w:val="00FD17C5"/>
    <w:rsid w:val="00FD3D4E"/>
    <w:rsid w:val="00FD4DB3"/>
    <w:rsid w:val="00FD5ACF"/>
    <w:rsid w:val="00FD7046"/>
    <w:rsid w:val="00FD73C9"/>
    <w:rsid w:val="00FD7429"/>
    <w:rsid w:val="00FE00EA"/>
    <w:rsid w:val="00FE0D79"/>
    <w:rsid w:val="00FE216D"/>
    <w:rsid w:val="00FE2E8A"/>
    <w:rsid w:val="00FE3E58"/>
    <w:rsid w:val="00FF13B6"/>
    <w:rsid w:val="00FF2A52"/>
    <w:rsid w:val="00FF3088"/>
    <w:rsid w:val="00FF543C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A0F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A0F"/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A0F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A0F"/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Giovanna Nebbiai</cp:lastModifiedBy>
  <cp:revision>12</cp:revision>
  <cp:lastPrinted>2016-05-25T11:25:00Z</cp:lastPrinted>
  <dcterms:created xsi:type="dcterms:W3CDTF">2016-05-26T09:02:00Z</dcterms:created>
  <dcterms:modified xsi:type="dcterms:W3CDTF">2016-06-08T08:52:00Z</dcterms:modified>
</cp:coreProperties>
</file>